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c2b70503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485e2a1e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Khalsaydangahat,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eb906f6cc4923" /><Relationship Type="http://schemas.openxmlformats.org/officeDocument/2006/relationships/numbering" Target="/word/numbering.xml" Id="R011d2e02ad284b51" /><Relationship Type="http://schemas.openxmlformats.org/officeDocument/2006/relationships/settings" Target="/word/settings.xml" Id="R6d0f405bea0d4d8b" /><Relationship Type="http://schemas.openxmlformats.org/officeDocument/2006/relationships/image" Target="/word/media/90653a87-e56a-4961-8a76-7ac78c06081d.png" Id="Rc525485e2a1e4fd3" /></Relationships>
</file>