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2e3d95b17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b7ba9e957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 Baradhul,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4b5c9b58444b5" /><Relationship Type="http://schemas.openxmlformats.org/officeDocument/2006/relationships/numbering" Target="/word/numbering.xml" Id="Rd0a38da381b24fff" /><Relationship Type="http://schemas.openxmlformats.org/officeDocument/2006/relationships/settings" Target="/word/settings.xml" Id="Ra559c0bee3b04d49" /><Relationship Type="http://schemas.openxmlformats.org/officeDocument/2006/relationships/image" Target="/word/media/4e3ec966-7752-4039-9fa7-1a6004732ebc.png" Id="Rad4b7ba9e95743c6" /></Relationships>
</file>