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e9420f8b3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3f370be6c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Kalmthoutse 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ce59de9504ecc" /><Relationship Type="http://schemas.openxmlformats.org/officeDocument/2006/relationships/numbering" Target="/word/numbering.xml" Id="R5d05cdfc3dc24074" /><Relationship Type="http://schemas.openxmlformats.org/officeDocument/2006/relationships/settings" Target="/word/settings.xml" Id="R1cabbfe1e1994586" /><Relationship Type="http://schemas.openxmlformats.org/officeDocument/2006/relationships/image" Target="/word/media/38d804a9-e5a1-48ae-8274-85b460a1f375.png" Id="R2e63f370be6c47d2" /></Relationships>
</file>