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ad02ea845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d0009ec64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Geitenrodeveld,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62064aeff4c33" /><Relationship Type="http://schemas.openxmlformats.org/officeDocument/2006/relationships/numbering" Target="/word/numbering.xml" Id="R9d5f73da976b4ddd" /><Relationship Type="http://schemas.openxmlformats.org/officeDocument/2006/relationships/settings" Target="/word/settings.xml" Id="R84b6857d455d40b3" /><Relationship Type="http://schemas.openxmlformats.org/officeDocument/2006/relationships/image" Target="/word/media/701d1997-8b94-48fc-a35f-74b8bb532808.png" Id="R03cd0009ec6444ee" /></Relationships>
</file>