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ff1cef387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28b335671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Kekoan Nabu,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5063e4e3d49ec" /><Relationship Type="http://schemas.openxmlformats.org/officeDocument/2006/relationships/numbering" Target="/word/numbering.xml" Id="R3fd749014669497c" /><Relationship Type="http://schemas.openxmlformats.org/officeDocument/2006/relationships/settings" Target="/word/settings.xml" Id="R3a96b6d32e3a4ae0" /><Relationship Type="http://schemas.openxmlformats.org/officeDocument/2006/relationships/image" Target="/word/media/c87b1614-67eb-4168-a7da-178c0f03f3d6.png" Id="Ra7d28b33567146fa" /></Relationships>
</file>